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/>
          <w:b w:val="1"/>
          <w:bCs w:val="1"/>
          <w:u w:val="single"/>
          <w:rtl w:val="0"/>
          <w:lang w:val="en-US"/>
        </w:rPr>
        <w:t>CUMS Management Committee Away Day Minutes 15.11.14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b w:val="1"/>
          <w:bCs w:val="1"/>
          <w:rtl w:val="0"/>
        </w:rPr>
        <w:t>Present</w:t>
      </w:r>
      <w:r>
        <w:rPr>
          <w:rFonts w:ascii="Times New Roman"/>
          <w:rtl w:val="0"/>
          <w:lang w:val="en-US"/>
        </w:rPr>
        <w:t>: Ben Glassberg (BG - President); Giverny McAndry (GM - Vice President); Chris Lawrence (CW); Saskia Bunschoten-Binet (SB); Charlotte Sutherall (CS); Jenny Reavell (JR); Harry Hickmore (HH); Helen Daniels (HD); Rosalind Ridout (RR); Ian Howard (IH); Jo Whitehead (JW); Patrick Flynn (PF).</w:t>
      </w:r>
    </w:p>
    <w:p>
      <w:pPr>
        <w:pStyle w:val="List Paragraph"/>
        <w:numPr>
          <w:ilvl w:val="0"/>
          <w:numId w:val="3"/>
        </w:numPr>
        <w:bidi w:val="0"/>
        <w:ind w:left="36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Times New Roman"/>
          <w:b w:val="1"/>
          <w:bCs w:val="1"/>
          <w:rtl w:val="0"/>
          <w:lang w:val="en-US"/>
        </w:rPr>
        <w:t xml:space="preserve">Apologies </w:t>
      </w:r>
      <w:r>
        <w:rPr>
          <w:rFonts w:ascii="Times New Roman"/>
          <w:b w:val="0"/>
          <w:bCs w:val="0"/>
          <w:rtl w:val="0"/>
          <w:lang w:val="en-US"/>
        </w:rPr>
        <w:t>were received from Lucy Morris; Hilary Samuels; Chloe Davidson; Quintin Beer; Martin Ennis; Justin Lee (JL); Joel Sandelson.</w:t>
      </w:r>
    </w:p>
    <w:p>
      <w:pPr>
        <w:pStyle w:val="List Paragraph"/>
        <w:numPr>
          <w:ilvl w:val="0"/>
          <w:numId w:val="3"/>
        </w:numPr>
        <w:bidi w:val="0"/>
        <w:ind w:left="36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Times New Roman"/>
          <w:b w:val="1"/>
          <w:bCs w:val="1"/>
          <w:rtl w:val="0"/>
          <w:lang w:val="en-US"/>
        </w:rPr>
        <w:t xml:space="preserve">Minutes from previous meeting </w:t>
      </w:r>
      <w:r>
        <w:rPr>
          <w:rFonts w:ascii="Times New Roman"/>
          <w:b w:val="0"/>
          <w:bCs w:val="0"/>
          <w:rtl w:val="0"/>
          <w:lang w:val="en-US"/>
        </w:rPr>
        <w:t>were approved</w:t>
      </w:r>
    </w:p>
    <w:p>
      <w:pPr>
        <w:pStyle w:val="List Paragraph"/>
        <w:numPr>
          <w:ilvl w:val="0"/>
          <w:numId w:val="3"/>
        </w:numPr>
        <w:bidi w:val="0"/>
        <w:ind w:left="36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Times New Roman"/>
          <w:b w:val="1"/>
          <w:bCs w:val="1"/>
          <w:rtl w:val="0"/>
          <w:lang w:val="en-US"/>
        </w:rPr>
        <w:t>Vision of CUMS - where we are now (JW)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JW introduced a framework to discuss CUMS based on a triangle, at the corners of which sit Aims, Opportunities and Capabilities. The idea is that these represent the overall strategy of an organisation and need to be aligned.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When JW became involved the situation was as follows: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Aims/vision/objectives/goals:</w:t>
      </w:r>
    </w:p>
    <w:p>
      <w:pPr>
        <w:pStyle w:val="List Paragraph"/>
        <w:numPr>
          <w:ilvl w:val="0"/>
          <w:numId w:val="6"/>
        </w:numPr>
        <w:ind w:left="72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Continue the 150-year tradition.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Opportunities</w:t>
      </w:r>
    </w:p>
    <w:p>
      <w:pPr>
        <w:pStyle w:val="List Paragraph"/>
        <w:numPr>
          <w:ilvl w:val="0"/>
          <w:numId w:val="7"/>
        </w:numPr>
        <w:ind w:left="72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Ensembles: CUMSSO; CUMSCO; CUMSWO; CUMSChorus (now quite town-heavy)</w:t>
      </w:r>
    </w:p>
    <w:p>
      <w:pPr>
        <w:pStyle w:val="List Paragraph"/>
        <w:numPr>
          <w:ilvl w:val="0"/>
          <w:numId w:val="8"/>
        </w:numPr>
        <w:ind w:left="72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Venues: King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>s; West Road Concert Hall (some preferential rates for some ensembles, but not others).</w:t>
      </w:r>
    </w:p>
    <w:p>
      <w:pPr>
        <w:pStyle w:val="List Paragraph"/>
        <w:numPr>
          <w:ilvl w:val="0"/>
          <w:numId w:val="9"/>
        </w:numPr>
        <w:ind w:left="72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Artists: Few at first, increasing number.</w:t>
      </w:r>
    </w:p>
    <w:p>
      <w:pPr>
        <w:pStyle w:val="List Paragraph"/>
        <w:numPr>
          <w:ilvl w:val="0"/>
          <w:numId w:val="10"/>
        </w:numPr>
        <w:ind w:left="72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Link with the rest of the university (not always a benevolent relationship!)</w:t>
      </w:r>
    </w:p>
    <w:p>
      <w:pPr>
        <w:pStyle w:val="List Paragraph"/>
        <w:numPr>
          <w:ilvl w:val="0"/>
          <w:numId w:val="11"/>
        </w:numPr>
        <w:ind w:left="72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Funders and supporters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Capabilities</w:t>
      </w:r>
    </w:p>
    <w:p>
      <w:pPr>
        <w:pStyle w:val="List Paragraph"/>
        <w:numPr>
          <w:ilvl w:val="0"/>
          <w:numId w:val="12"/>
        </w:numPr>
        <w:ind w:left="72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 xml:space="preserve"> Stephen Cleobury; Maggie Heywood; CUMSfund (supporters and volunteers); chorus-heavy committee; Tim Brown.</w:t>
      </w:r>
    </w:p>
    <w:p>
      <w:pPr>
        <w:pStyle w:val="List Paragraph"/>
        <w:numPr>
          <w:ilvl w:val="0"/>
          <w:numId w:val="13"/>
        </w:numPr>
        <w:ind w:left="72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JW and Simon Fairclough discussed and clarified the ambition: (i.e. why did CUMS exist?)</w:t>
      </w:r>
    </w:p>
    <w:p>
      <w:pPr>
        <w:pStyle w:val="List Paragraph"/>
        <w:numPr>
          <w:ilvl w:val="1"/>
          <w:numId w:val="15"/>
        </w:numPr>
        <w:ind w:left="144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 xml:space="preserve">Promote excellence </w:t>
      </w:r>
    </w:p>
    <w:p>
      <w:pPr>
        <w:pStyle w:val="List Paragraph"/>
        <w:numPr>
          <w:ilvl w:val="1"/>
          <w:numId w:val="16"/>
        </w:numPr>
        <w:ind w:left="144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World-class music-making for ensembles at university-level. College-based music either cannot be world-class or does not need CUMS</w:t>
      </w:r>
      <w:r>
        <w:rPr>
          <w:rFonts w:hAnsi="Times New Roman" w:hint="default"/>
          <w:rtl w:val="0"/>
          <w:lang w:val="en-US"/>
        </w:rPr>
        <w:t xml:space="preserve">’ </w:t>
      </w:r>
      <w:r>
        <w:rPr>
          <w:rFonts w:ascii="Times New Roman"/>
          <w:rtl w:val="0"/>
          <w:lang w:val="en-US"/>
        </w:rPr>
        <w:t>help.</w:t>
      </w:r>
    </w:p>
    <w:p>
      <w:pPr>
        <w:pStyle w:val="List Paragraph"/>
        <w:numPr>
          <w:ilvl w:val="1"/>
          <w:numId w:val="17"/>
        </w:numPr>
        <w:ind w:left="144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Cambridge as a world-class destination for musicians wanting academics as well.</w:t>
      </w:r>
    </w:p>
    <w:p>
      <w:pPr>
        <w:pStyle w:val="List Paragraph"/>
        <w:numPr>
          <w:ilvl w:val="1"/>
          <w:numId w:val="18"/>
        </w:numPr>
        <w:ind w:left="144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Education for university-scale music-making.</w:t>
      </w:r>
    </w:p>
    <w:p>
      <w:pPr>
        <w:pStyle w:val="List Paragraph"/>
        <w:numPr>
          <w:ilvl w:val="1"/>
          <w:numId w:val="19"/>
        </w:numPr>
        <w:ind w:left="144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 xml:space="preserve">Cambridge produces amazing people with widespread influence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Fonts w:ascii="Times New Roman"/>
          <w:rtl w:val="0"/>
          <w:lang w:val="en-US"/>
        </w:rPr>
        <w:t>we want them to love music.</w:t>
      </w:r>
    </w:p>
    <w:p>
      <w:pPr>
        <w:pStyle w:val="List Paragraph"/>
        <w:numPr>
          <w:ilvl w:val="0"/>
          <w:numId w:val="20"/>
        </w:numPr>
        <w:ind w:left="72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 xml:space="preserve">We developed the capabilities of CUMS to help students make great music. CUMS is an enabling device - providing the opportunity to the people are here and being attracted to here. </w:t>
      </w:r>
    </w:p>
    <w:p>
      <w:pPr>
        <w:pStyle w:val="List Paragraph"/>
        <w:numPr>
          <w:ilvl w:val="1"/>
          <w:numId w:val="21"/>
        </w:numPr>
        <w:ind w:left="144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Needed more money but did not want to touch the CUMSfund (We currently take out 3% a year)</w:t>
      </w:r>
    </w:p>
    <w:p>
      <w:pPr>
        <w:pStyle w:val="List Paragraph"/>
        <w:numPr>
          <w:ilvl w:val="2"/>
          <w:numId w:val="23"/>
        </w:numPr>
        <w:ind w:left="216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Infrastructure set in place for donors: Supporter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s Circle (contacts, </w:t>
      </w:r>
      <w:r>
        <w:rPr>
          <w:rFonts w:hAnsi="Times New Roman" w:hint="default"/>
          <w:rtl w:val="0"/>
          <w:lang w:val="en-US"/>
        </w:rPr>
        <w:t>£</w:t>
      </w:r>
      <w:r>
        <w:rPr>
          <w:rFonts w:ascii="Times New Roman"/>
          <w:rtl w:val="0"/>
          <w:lang w:val="en-US"/>
        </w:rPr>
        <w:t>20k, Christine Skeen)</w:t>
      </w:r>
    </w:p>
    <w:p>
      <w:pPr>
        <w:pStyle w:val="List Paragraph"/>
        <w:numPr>
          <w:ilvl w:val="2"/>
          <w:numId w:val="24"/>
        </w:numPr>
        <w:ind w:left="216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Each year up the amount of money</w:t>
      </w:r>
    </w:p>
    <w:p>
      <w:pPr>
        <w:pStyle w:val="List Paragraph"/>
        <w:numPr>
          <w:ilvl w:val="0"/>
          <w:numId w:val="25"/>
        </w:numPr>
        <w:ind w:left="72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Addition of CUCO and CULC was important: there is now less fear that CUMS will take over, and CUMS is now being approached with requests to be part of the umbrella (CUJO; CUNM; CUPE; CC)</w:t>
      </w:r>
    </w:p>
    <w:p>
      <w:pPr>
        <w:pStyle w:val="List Paragraph"/>
        <w:numPr>
          <w:ilvl w:val="0"/>
          <w:numId w:val="26"/>
        </w:numPr>
        <w:ind w:left="72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 xml:space="preserve">We have new capabilities from new personnel: </w:t>
      </w:r>
    </w:p>
    <w:p>
      <w:pPr>
        <w:pStyle w:val="List Paragraph"/>
        <w:numPr>
          <w:ilvl w:val="1"/>
          <w:numId w:val="27"/>
        </w:numPr>
        <w:ind w:left="144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Now have CD and HD; Roger Norrington; JL; more people to help support more ensembles.</w:t>
      </w:r>
    </w:p>
    <w:p>
      <w:pPr>
        <w:pStyle w:val="List Paragraph"/>
        <w:numPr>
          <w:ilvl w:val="1"/>
          <w:numId w:val="28"/>
        </w:numPr>
        <w:ind w:left="144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External conductors and imported new artists.</w:t>
      </w:r>
    </w:p>
    <w:p>
      <w:pPr>
        <w:pStyle w:val="List Paragraph"/>
        <w:numPr>
          <w:ilvl w:val="1"/>
          <w:numId w:val="29"/>
        </w:numPr>
        <w:ind w:left="144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Committee now more mixed; students and more from other ensembles.</w:t>
      </w:r>
    </w:p>
    <w:p>
      <w:pPr>
        <w:pStyle w:val="List Paragraph"/>
        <w:numPr>
          <w:ilvl w:val="1"/>
          <w:numId w:val="30"/>
        </w:numPr>
        <w:ind w:left="144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Board of Trustees (more distant but allows us to tap into more people and resources)</w:t>
      </w:r>
    </w:p>
    <w:p>
      <w:pPr>
        <w:pStyle w:val="List Paragraph"/>
        <w:numPr>
          <w:ilvl w:val="0"/>
          <w:numId w:val="31"/>
        </w:numPr>
        <w:ind w:left="72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Music Faculty have become more involved with music performance. Martin Ennis has been with us all along; also John Rink; links with the Music Faculty are much better now. This has led to a proposal for Centre for Musical Performance. This would transform CUMS and Faculty into one body that would have significant funding.</w:t>
      </w:r>
    </w:p>
    <w:p>
      <w:pPr>
        <w:pStyle w:val="List Paragraph"/>
        <w:numPr>
          <w:ilvl w:val="2"/>
          <w:numId w:val="32"/>
        </w:numPr>
        <w:ind w:left="216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 xml:space="preserve">Change status within the university from a group that cannot be supported by the university to one that can. Kettles Yard gets support from Development Office, </w:t>
      </w:r>
    </w:p>
    <w:p>
      <w:pPr>
        <w:pStyle w:val="List Paragraph"/>
        <w:numPr>
          <w:ilvl w:val="2"/>
          <w:numId w:val="33"/>
        </w:numPr>
        <w:ind w:left="216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 xml:space="preserve">Easy to ask for </w:t>
      </w:r>
      <w:r>
        <w:rPr>
          <w:rFonts w:hAnsi="Times New Roman" w:hint="default"/>
          <w:rtl w:val="0"/>
          <w:lang w:val="en-US"/>
        </w:rPr>
        <w:t>£</w:t>
      </w:r>
      <w:r>
        <w:rPr>
          <w:rFonts w:ascii="Times New Roman"/>
          <w:rtl w:val="0"/>
          <w:lang w:val="en-US"/>
        </w:rPr>
        <w:t xml:space="preserve">20million instead of </w:t>
      </w:r>
      <w:r>
        <w:rPr>
          <w:rFonts w:hAnsi="Times New Roman" w:hint="default"/>
          <w:rtl w:val="0"/>
          <w:lang w:val="en-US"/>
        </w:rPr>
        <w:t>£</w:t>
      </w:r>
      <w:r>
        <w:rPr>
          <w:rFonts w:ascii="Times New Roman"/>
          <w:rtl w:val="0"/>
          <w:lang w:val="en-US"/>
        </w:rPr>
        <w:t>200k. Broad vision instead of lots of little things.</w:t>
      </w:r>
    </w:p>
    <w:p>
      <w:pPr>
        <w:pStyle w:val="List Paragraph"/>
        <w:numPr>
          <w:ilvl w:val="0"/>
          <w:numId w:val="34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rtl w:val="0"/>
        </w:rPr>
      </w:pPr>
      <w:r>
        <w:rPr>
          <w:rFonts w:ascii="Times New Roman"/>
          <w:b w:val="0"/>
          <w:bCs w:val="0"/>
          <w:rtl w:val="0"/>
          <w:lang w:val="en-US"/>
        </w:rPr>
        <w:t>Good time to tap into ensembles and artists and reshape the vision. Position within university; not just CUMS but Cambridge as a whole. Tap into relationship with other musical centres within (and outside?) the UK.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br w:type="page"/>
      </w:r>
    </w:p>
    <w:p>
      <w:pPr>
        <w:pStyle w:val="List Paragrap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List Paragraph"/>
        <w:numPr>
          <w:ilvl w:val="0"/>
          <w:numId w:val="3"/>
        </w:numPr>
        <w:bidi w:val="0"/>
        <w:ind w:left="36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Times New Roman"/>
          <w:b w:val="1"/>
          <w:bCs w:val="1"/>
          <w:rtl w:val="0"/>
          <w:lang w:val="en-US"/>
        </w:rPr>
        <w:t>Brainstorm - Three things that we would like to change about CUMS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All present came up with one item for each of the headings focussed on in item 4 and the answers thematically grouped in a discussion.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Guiding questions asked: vision for CUMS in 10 Years?; how can CUMS add value (given that we always attract fine musicians)?</w:t>
      </w:r>
    </w:p>
    <w:p>
      <w:pPr>
        <w:pStyle w:val="Body"/>
        <w:sectPr>
          <w:headerReference w:type="default" r:id="rId4"/>
          <w:footerReference w:type="default" r:id="rId5"/>
          <w:pgSz w:w="11900" w:h="16840" w:orient="portrait"/>
          <w:pgMar w:top="1440" w:right="1440" w:bottom="1440" w:left="1440" w:header="708" w:footer="708"/>
          <w:bidi w:val="0"/>
        </w:sect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b w:val="1"/>
          <w:bCs w:val="1"/>
          <w:rtl w:val="0"/>
        </w:rPr>
        <w:t>VISION</w:t>
      </w:r>
      <w:r>
        <w:rPr>
          <w:rFonts w:ascii="Times New Roman"/>
          <w:rtl w:val="0"/>
        </w:rPr>
        <w:t>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Excellence </w:t>
      </w:r>
      <w:r>
        <w:rPr>
          <w:rFonts w:hAnsi="Times New Roman" w:hint="default"/>
          <w:rtl w:val="0"/>
        </w:rPr>
        <w:t xml:space="preserve">– </w:t>
      </w:r>
      <w:r>
        <w:rPr>
          <w:rFonts w:ascii="Times New Roman"/>
          <w:rtl w:val="0"/>
          <w:lang w:val="en-US"/>
        </w:rPr>
        <w:t>distinction between excellence within each ensemble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en-US"/>
        </w:rPr>
        <w:t>s capabilities and relative to an external benchmark (e.g. conservatoires)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Possibility of pre-term rehearsals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nl-NL"/>
        </w:rPr>
        <w:t>Focus weekends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Programming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Sectionals</w:t>
      </w:r>
    </w:p>
    <w:p>
      <w:pPr>
        <w:pStyle w:val="Body"/>
      </w:pPr>
      <w:r>
        <w:rPr>
          <w:rFonts w:ascii="Times New Roman" w:cs="Times New Roman" w:hAnsi="Times New Roman" w:eastAsia="Times New Roman"/>
          <w:b w:val="1"/>
          <w:bCs w:val="1"/>
        </w:rPr>
        <w:br w:type="column"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</w:rPr>
        <w:t>OPPORTUNITIES: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Coaching </w:t>
      </w:r>
      <w:r>
        <w:rPr>
          <w:rFonts w:hAnsi="Times New Roman" w:hint="default"/>
          <w:rtl w:val="0"/>
        </w:rPr>
        <w:t xml:space="preserve">– </w:t>
      </w:r>
      <w:r>
        <w:rPr>
          <w:rFonts w:ascii="Times New Roman"/>
          <w:rtl w:val="0"/>
          <w:lang w:val="en-US"/>
        </w:rPr>
        <w:t>individual, sectionals and section-based coaching would drive excellence and add value. (does happen for CUMS Chorus on a project- and problem-based system)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Mentoring and careers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Better links to alumni (</w:t>
      </w:r>
      <w:r>
        <w:rPr>
          <w:rFonts w:hAnsi="Times New Roman" w:hint="default"/>
          <w:rtl w:val="0"/>
        </w:rPr>
        <w:t>‘</w:t>
      </w:r>
      <w:r>
        <w:rPr>
          <w:rFonts w:ascii="Times New Roman"/>
          <w:rtl w:val="0"/>
        </w:rPr>
        <w:t>GradLink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</w:rPr>
        <w:t xml:space="preserve">) </w:t>
      </w:r>
      <w:r>
        <w:rPr>
          <w:rFonts w:hAnsi="Times New Roman" w:hint="default"/>
          <w:rtl w:val="0"/>
        </w:rPr>
        <w:t xml:space="preserve">– </w:t>
      </w:r>
      <w:r>
        <w:rPr>
          <w:rFonts w:ascii="Times New Roman"/>
          <w:rtl w:val="0"/>
          <w:lang w:val="en-US"/>
        </w:rPr>
        <w:t>helping students as they leave Cambridge make it more likely that they would return.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Programming (also a capability); thematic programming across the entire society has potential to gain national attention and good contacts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IAS Links: CULC drawing them in; problems with fixing performers.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Link to Kettles Yard - person who runs it is with CUMS.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fr-FR"/>
        </w:rPr>
        <w:t>Refining ensemble plans?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Relationship with the faculty of music</w:t>
      </w:r>
    </w:p>
    <w:p>
      <w:pPr>
        <w:pStyle w:val="Body"/>
      </w:pPr>
      <w:r>
        <w:rPr>
          <w:rFonts w:ascii="Times New Roman"/>
          <w:rtl w:val="0"/>
          <w:lang w:val="en-US"/>
        </w:rPr>
        <w:t>Audience relations; market research; town, gown and tourists!</w:t>
        <w:br w:type="column"/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b w:val="1"/>
          <w:bCs w:val="1"/>
          <w:rtl w:val="0"/>
        </w:rPr>
        <w:t>CAPABILITIES</w:t>
      </w:r>
      <w:r>
        <w:rPr>
          <w:rFonts w:ascii="Times New Roman"/>
          <w:rtl w:val="0"/>
        </w:rPr>
        <w:t>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fr-FR"/>
        </w:rPr>
        <w:t>Instrument collection (</w:t>
      </w:r>
      <w:r>
        <w:rPr>
          <w:rFonts w:hAnsi="Times New Roman" w:hint="default"/>
          <w:rtl w:val="0"/>
        </w:rPr>
        <w:t>£</w:t>
      </w:r>
      <w:r>
        <w:rPr>
          <w:rFonts w:ascii="Times New Roman"/>
          <w:rtl w:val="0"/>
        </w:rPr>
        <w:t>10k)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</w:rPr>
        <w:t>Money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Excellence gives you greater access to money</w:t>
      </w:r>
      <w:r>
        <w:rPr>
          <w:rFonts w:hAnsi="Times New Roman" w:hint="default"/>
          <w:rtl w:val="0"/>
        </w:rPr>
        <w:t xml:space="preserve">… </w:t>
      </w:r>
      <w:r>
        <w:rPr>
          <w:rFonts w:ascii="Times New Roman"/>
          <w:rtl w:val="0"/>
          <w:lang w:val="en-US"/>
        </w:rPr>
        <w:t>but excellence needs to come first to entice donors.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Links to music colleges and show some progression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31 Colleges as a resource: tap into highest level (bursars, masters)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Effective communication and internal efficiency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Handover from one committee to the next is inconsistent; more centralisation needed and standard protocol led by CUMS so that everyone is on the same page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Financial/budgeting guidance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Clarification between what duties are central and which are ensemble-driven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Staff are members of the university too though students must be priority. Alumni are members of the University for Life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sectPr>
          <w:headerReference w:type="default" r:id="rId6"/>
          <w:footerReference w:type="default" r:id="rId7"/>
          <w:type w:val="continuous"/>
          <w:pgSz w:w="11900" w:h="16840" w:orient="portrait"/>
          <w:pgMar w:top="1440" w:right="1440" w:bottom="1440" w:left="1440" w:header="708" w:footer="708"/>
          <w:cols w:space="708" w:num="3" w:equalWidth="1"/>
          <w:bidi w:val="0"/>
        </w:sectPr>
      </w:pPr>
    </w:p>
    <w:p>
      <w:pPr>
        <w:pStyle w:val="List Paragraph"/>
        <w:numPr>
          <w:ilvl w:val="0"/>
          <w:numId w:val="3"/>
        </w:numPr>
        <w:bidi w:val="0"/>
        <w:ind w:left="36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Times New Roman"/>
          <w:b w:val="1"/>
          <w:bCs w:val="1"/>
          <w:rtl w:val="0"/>
          <w:lang w:val="en-US"/>
        </w:rPr>
        <w:t>Split into groups to discuss specific ensemble developments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rtl w:val="0"/>
          <w:lang w:val="en-US"/>
        </w:rPr>
        <w:t xml:space="preserve">The drive towards excellence is specific to each group. </w:t>
      </w:r>
      <w:r>
        <w:rPr>
          <w:rFonts w:ascii="Times New Roman"/>
          <w:b w:val="1"/>
          <w:bCs w:val="1"/>
          <w:rtl w:val="0"/>
          <w:lang w:val="en-US"/>
        </w:rPr>
        <w:t xml:space="preserve">Action: each ensemble president to send GM/BG a paragraph summarising what was discussed. </w:t>
      </w:r>
    </w:p>
    <w:p>
      <w:pPr>
        <w:pStyle w:val="List Paragraph"/>
        <w:numPr>
          <w:ilvl w:val="0"/>
          <w:numId w:val="3"/>
        </w:numPr>
        <w:bidi w:val="0"/>
        <w:ind w:left="36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Times New Roman"/>
          <w:b w:val="1"/>
          <w:bCs w:val="1"/>
          <w:rtl w:val="0"/>
          <w:lang w:val="en-US"/>
        </w:rPr>
        <w:t>Broader visions - the future of CUMS and its legacy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1 Year:</w:t>
      </w:r>
    </w:p>
    <w:p>
      <w:pPr>
        <w:pStyle w:val="List Paragraph"/>
        <w:numPr>
          <w:ilvl w:val="0"/>
          <w:numId w:val="37"/>
        </w:numPr>
        <w:ind w:left="72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Next year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s programming should be feeding into and synthesising all the ensembles with a broad vision that would attract audience members. </w:t>
      </w:r>
    </w:p>
    <w:p>
      <w:pPr>
        <w:pStyle w:val="List Paragraph"/>
        <w:numPr>
          <w:ilvl w:val="0"/>
          <w:numId w:val="38"/>
        </w:numPr>
        <w:ind w:left="72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 xml:space="preserve">Leading from programming synthesis should be the establishment of </w:t>
      </w:r>
      <w:r>
        <w:rPr>
          <w:rFonts w:hAnsi="Times New Roman" w:hint="default"/>
          <w:rtl w:val="0"/>
          <w:lang w:val="en-US"/>
        </w:rPr>
        <w:t>‘</w:t>
      </w:r>
      <w:r>
        <w:rPr>
          <w:rFonts w:ascii="Times New Roman"/>
          <w:rtl w:val="0"/>
          <w:lang w:val="en-US"/>
        </w:rPr>
        <w:t>Mini-Festivals</w:t>
      </w:r>
      <w:r>
        <w:rPr>
          <w:rFonts w:hAnsi="Times New Roman" w:hint="default"/>
          <w:rtl w:val="0"/>
          <w:lang w:val="en-US"/>
        </w:rPr>
        <w:t xml:space="preserve">’ </w:t>
      </w:r>
      <w:r>
        <w:rPr>
          <w:rFonts w:ascii="Times New Roman"/>
          <w:rtl w:val="0"/>
          <w:lang w:val="en-US"/>
        </w:rPr>
        <w:t xml:space="preserve">(e.g. week-long endeavours that would include a lunchtime concert, evening concert and an educational addition). This should be discussed well in advance in the Programming Committee, with ensemble presidents committing to one </w:t>
      </w:r>
      <w:r>
        <w:rPr>
          <w:rFonts w:hAnsi="Times New Roman" w:hint="default"/>
          <w:rtl w:val="0"/>
          <w:lang w:val="en-US"/>
        </w:rPr>
        <w:t>‘</w:t>
      </w:r>
      <w:r>
        <w:rPr>
          <w:rFonts w:ascii="Times New Roman"/>
          <w:rtl w:val="0"/>
          <w:lang w:val="en-US"/>
        </w:rPr>
        <w:t>festival</w:t>
      </w:r>
      <w:r>
        <w:rPr>
          <w:rFonts w:hAnsi="Times New Roman" w:hint="default"/>
          <w:rtl w:val="0"/>
          <w:lang w:val="en-US"/>
        </w:rPr>
        <w:t xml:space="preserve">’ </w:t>
      </w:r>
      <w:r>
        <w:rPr>
          <w:rFonts w:ascii="Times New Roman"/>
          <w:rtl w:val="0"/>
          <w:lang w:val="en-US"/>
        </w:rPr>
        <w:t xml:space="preserve">per year.  JL will help with festival activity and cohesion. </w:t>
      </w:r>
    </w:p>
    <w:p>
      <w:pPr>
        <w:pStyle w:val="List Paragraph"/>
        <w:numPr>
          <w:ilvl w:val="1"/>
          <w:numId w:val="40"/>
        </w:numPr>
        <w:ind w:left="144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 xml:space="preserve">Audience considerations: should festivals be </w:t>
      </w:r>
      <w:r>
        <w:rPr>
          <w:rFonts w:hAnsi="Times New Roman" w:hint="default"/>
          <w:rtl w:val="0"/>
          <w:lang w:val="en-US"/>
        </w:rPr>
        <w:t>‘</w:t>
      </w:r>
      <w:r>
        <w:rPr>
          <w:rFonts w:ascii="Times New Roman"/>
          <w:rtl w:val="0"/>
          <w:lang w:val="en-US"/>
        </w:rPr>
        <w:t>specialist</w:t>
      </w:r>
      <w:r>
        <w:rPr>
          <w:rFonts w:hAnsi="Times New Roman" w:hint="default"/>
          <w:rtl w:val="0"/>
          <w:lang w:val="en-US"/>
        </w:rPr>
        <w:t xml:space="preserve">’ </w:t>
      </w:r>
      <w:r>
        <w:rPr>
          <w:rFonts w:ascii="Times New Roman"/>
          <w:rtl w:val="0"/>
          <w:lang w:val="en-US"/>
        </w:rPr>
        <w:t xml:space="preserve">or </w:t>
      </w:r>
      <w:r>
        <w:rPr>
          <w:rFonts w:hAnsi="Times New Roman" w:hint="default"/>
          <w:rtl w:val="0"/>
          <w:lang w:val="en-US"/>
        </w:rPr>
        <w:t>‘</w:t>
      </w:r>
      <w:r>
        <w:rPr>
          <w:rFonts w:ascii="Times New Roman"/>
          <w:rtl w:val="0"/>
          <w:lang w:val="en-US"/>
        </w:rPr>
        <w:t>accessible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? A tangible or narrative link necessary. </w:t>
      </w:r>
    </w:p>
    <w:p>
      <w:pPr>
        <w:pStyle w:val="List Paragraph"/>
        <w:numPr>
          <w:ilvl w:val="1"/>
          <w:numId w:val="41"/>
        </w:numPr>
        <w:ind w:left="144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Tap into non-CUMS festivals and local museums by capitalising on potential advertisement/publicity, especially since some advertise in London.</w:t>
      </w:r>
    </w:p>
    <w:p>
      <w:pPr>
        <w:pStyle w:val="List Paragraph"/>
        <w:numPr>
          <w:ilvl w:val="1"/>
          <w:numId w:val="42"/>
        </w:numPr>
        <w:ind w:left="144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Use lessons learnt from the Birtwistle festival (notable features including music faculty member at heart; King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s Choral Scholars complementary contribution; home-grown quality; </w:t>
      </w:r>
      <w:r>
        <w:rPr>
          <w:rFonts w:hAnsi="Times New Roman" w:hint="default"/>
          <w:rtl w:val="0"/>
          <w:lang w:val="en-US"/>
        </w:rPr>
        <w:t>‘</w:t>
      </w:r>
      <w:r>
        <w:rPr>
          <w:rFonts w:ascii="Times New Roman"/>
          <w:rtl w:val="0"/>
          <w:lang w:val="en-US"/>
        </w:rPr>
        <w:t>Secret Theatres</w:t>
      </w:r>
      <w:r>
        <w:rPr>
          <w:rFonts w:hAnsi="Times New Roman" w:hint="default"/>
          <w:rtl w:val="0"/>
          <w:lang w:val="en-US"/>
        </w:rPr>
        <w:t xml:space="preserve">’ </w:t>
      </w:r>
      <w:r>
        <w:rPr>
          <w:rFonts w:ascii="Times New Roman"/>
          <w:rtl w:val="0"/>
          <w:lang w:val="en-US"/>
        </w:rPr>
        <w:t xml:space="preserve">marketing; radio and national newspapers; multimedia approach). </w:t>
      </w:r>
    </w:p>
    <w:p>
      <w:pPr>
        <w:pStyle w:val="List Paragraph"/>
        <w:numPr>
          <w:ilvl w:val="1"/>
          <w:numId w:val="43"/>
        </w:numPr>
        <w:tabs>
          <w:tab w:val="num" w:pos="1440"/>
          <w:tab w:val="clear" w:pos="0"/>
        </w:tabs>
        <w:ind w:left="144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b w:val="1"/>
          <w:bCs w:val="1"/>
          <w:rtl w:val="0"/>
          <w:lang w:val="en-US"/>
        </w:rPr>
        <w:t xml:space="preserve">Action: SB to discuss these ideas with CD having offered to be </w:t>
      </w:r>
      <w:r>
        <w:rPr>
          <w:rFonts w:hAnsi="Times New Roman" w:hint="default"/>
          <w:b w:val="1"/>
          <w:bCs w:val="1"/>
          <w:rtl w:val="0"/>
          <w:lang w:val="en-US"/>
        </w:rPr>
        <w:t>‘</w:t>
      </w:r>
      <w:r>
        <w:rPr>
          <w:rFonts w:ascii="Times New Roman"/>
          <w:b w:val="1"/>
          <w:bCs w:val="1"/>
          <w:rtl w:val="0"/>
          <w:lang w:val="en-US"/>
        </w:rPr>
        <w:t>curator</w:t>
      </w:r>
      <w:r>
        <w:rPr>
          <w:rFonts w:hAnsi="Times New Roman" w:hint="default"/>
          <w:b w:val="1"/>
          <w:bCs w:val="1"/>
          <w:rtl w:val="0"/>
          <w:lang w:val="en-US"/>
        </w:rPr>
        <w:t xml:space="preserve">’ </w:t>
      </w:r>
      <w:r>
        <w:rPr>
          <w:rFonts w:ascii="Times New Roman"/>
          <w:b w:val="1"/>
          <w:bCs w:val="1"/>
          <w:rtl w:val="0"/>
          <w:lang w:val="en-US"/>
        </w:rPr>
        <w:t>and to coordinate the first festival.</w:t>
      </w:r>
      <w:r>
        <w:rPr>
          <w:rFonts w:ascii="Times New Roman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44"/>
        </w:numPr>
        <w:ind w:left="72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We should strive for a richer understanding of Cambridge University opportunities.</w:t>
      </w:r>
    </w:p>
    <w:p>
      <w:pPr>
        <w:pStyle w:val="List Paragraph"/>
        <w:numPr>
          <w:ilvl w:val="0"/>
          <w:numId w:val="45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rtl w:val="0"/>
        </w:rPr>
      </w:pPr>
      <w:r>
        <w:rPr>
          <w:rFonts w:ascii="Times New Roman"/>
          <w:b w:val="0"/>
          <w:bCs w:val="0"/>
          <w:rtl w:val="0"/>
          <w:lang w:val="en-US"/>
        </w:rPr>
        <w:t xml:space="preserve">CUMS needs a more rigorous approach to accountability and communication, such as the creation of a standard protocol document or an induction pack. It is important to remember, though, that CUMS is a volunteer society. </w:t>
      </w:r>
      <w:r>
        <w:rPr>
          <w:rFonts w:ascii="Times New Roman"/>
          <w:b w:val="1"/>
          <w:bCs w:val="1"/>
          <w:rtl w:val="0"/>
          <w:lang w:val="en-US"/>
        </w:rPr>
        <w:t xml:space="preserve">Action: BG and GM to construct </w:t>
      </w:r>
      <w:r>
        <w:rPr>
          <w:rFonts w:hAnsi="Times New Roman" w:hint="default"/>
          <w:b w:val="1"/>
          <w:bCs w:val="1"/>
          <w:rtl w:val="0"/>
          <w:lang w:val="en-US"/>
        </w:rPr>
        <w:t>‘</w:t>
      </w:r>
      <w:r>
        <w:rPr>
          <w:rFonts w:ascii="Times New Roman"/>
          <w:b w:val="1"/>
          <w:bCs w:val="1"/>
          <w:rtl w:val="0"/>
          <w:lang w:val="en-US"/>
        </w:rPr>
        <w:t>induction pack</w:t>
      </w:r>
      <w:r>
        <w:rPr>
          <w:rFonts w:hAnsi="Times New Roman" w:hint="default"/>
          <w:b w:val="1"/>
          <w:bCs w:val="1"/>
          <w:rtl w:val="0"/>
          <w:lang w:val="en-US"/>
        </w:rPr>
        <w:t xml:space="preserve">’ </w:t>
      </w:r>
      <w:r>
        <w:rPr>
          <w:rFonts w:ascii="Times New Roman"/>
          <w:b w:val="1"/>
          <w:bCs w:val="1"/>
          <w:rtl w:val="0"/>
          <w:lang w:val="en-US"/>
        </w:rPr>
        <w:t>over vacation for eventual contribution from whole management committee.</w:t>
      </w:r>
    </w:p>
    <w:p>
      <w:pPr>
        <w:pStyle w:val="List Paragraph"/>
        <w:numPr>
          <w:ilvl w:val="0"/>
          <w:numId w:val="46"/>
        </w:numPr>
        <w:ind w:left="72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Committee changeovers should involve two meetings: outgoing and incoming committees should meet once to go over nuts and bolts with one or two executives, and then again some time later to ensure transition is secure.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Further into the future:</w:t>
      </w:r>
    </w:p>
    <w:p>
      <w:pPr>
        <w:pStyle w:val="List Paragraph"/>
        <w:numPr>
          <w:ilvl w:val="0"/>
          <w:numId w:val="49"/>
        </w:numPr>
        <w:ind w:left="72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 xml:space="preserve">Alumni network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Fonts w:ascii="Times New Roman"/>
          <w:rtl w:val="0"/>
          <w:lang w:val="en-US"/>
        </w:rPr>
        <w:t>a long-term game requiring short-term action.</w:t>
      </w:r>
    </w:p>
    <w:p>
      <w:pPr>
        <w:pStyle w:val="List Paragraph"/>
        <w:numPr>
          <w:ilvl w:val="1"/>
          <w:numId w:val="51"/>
        </w:numPr>
        <w:tabs>
          <w:tab w:val="num" w:pos="1440"/>
          <w:tab w:val="clear" w:pos="0"/>
        </w:tabs>
        <w:bidi w:val="0"/>
        <w:ind w:left="144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rtl w:val="0"/>
        </w:rPr>
      </w:pPr>
      <w:r>
        <w:rPr>
          <w:rFonts w:ascii="Times New Roman"/>
          <w:b w:val="0"/>
          <w:bCs w:val="0"/>
          <w:rtl w:val="0"/>
          <w:lang w:val="en-US"/>
        </w:rPr>
        <w:t>Proactively use students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’ </w:t>
      </w:r>
      <w:r>
        <w:rPr>
          <w:rFonts w:ascii="Times New Roman"/>
          <w:b w:val="0"/>
          <w:bCs w:val="0"/>
          <w:rtl w:val="0"/>
          <w:lang w:val="en-US"/>
        </w:rPr>
        <w:t xml:space="preserve">final concerts to gain contact details: however, identifying when a student will leave CUMS can be difficult. </w:t>
      </w:r>
      <w:r>
        <w:rPr>
          <w:rFonts w:ascii="Times New Roman"/>
          <w:b w:val="1"/>
          <w:bCs w:val="1"/>
          <w:rtl w:val="0"/>
          <w:lang w:val="en-US"/>
        </w:rPr>
        <w:t>Action: ensemble presidents to spearhead this initiative this year.</w:t>
      </w:r>
    </w:p>
    <w:p>
      <w:pPr>
        <w:pStyle w:val="List Paragraph"/>
        <w:numPr>
          <w:ilvl w:val="1"/>
          <w:numId w:val="52"/>
        </w:numPr>
        <w:ind w:left="144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CUMS should make use of development office and their resources.</w:t>
      </w:r>
    </w:p>
    <w:p>
      <w:pPr>
        <w:pStyle w:val="List Paragraph"/>
        <w:numPr>
          <w:ilvl w:val="1"/>
          <w:numId w:val="53"/>
        </w:numPr>
        <w:ind w:left="144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 xml:space="preserve">CUMS need a separate database. </w:t>
      </w:r>
      <w:r>
        <w:rPr>
          <w:rFonts w:ascii="Times New Roman"/>
          <w:b w:val="1"/>
          <w:bCs w:val="1"/>
          <w:rtl w:val="0"/>
          <w:lang w:val="en-US"/>
        </w:rPr>
        <w:t>Action: CS &amp; JR to send CUMS chorus templates to BG.</w:t>
      </w:r>
      <w:r>
        <w:rPr>
          <w:rFonts w:ascii="Times New Roman"/>
          <w:rtl w:val="0"/>
          <w:lang w:val="en-US"/>
        </w:rPr>
        <w:t xml:space="preserve"> </w:t>
      </w:r>
    </w:p>
    <w:p>
      <w:pPr>
        <w:pStyle w:val="List Paragraph"/>
        <w:numPr>
          <w:ilvl w:val="1"/>
          <w:numId w:val="54"/>
        </w:numPr>
        <w:ind w:left="144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 xml:space="preserve">NYO has some interesting ideas (e.g. charging </w:t>
      </w:r>
      <w:r>
        <w:rPr>
          <w:rFonts w:hAnsi="Times New Roman" w:hint="default"/>
          <w:rtl w:val="0"/>
          <w:lang w:val="en-US"/>
        </w:rPr>
        <w:t>£</w:t>
      </w:r>
      <w:r>
        <w:rPr>
          <w:rFonts w:ascii="Times New Roman"/>
          <w:rtl w:val="0"/>
          <w:lang w:val="en-US"/>
        </w:rPr>
        <w:t>1 per month membership for alumni)</w:t>
      </w:r>
    </w:p>
    <w:p>
      <w:pPr>
        <w:pStyle w:val="List Paragraph"/>
        <w:numPr>
          <w:ilvl w:val="1"/>
          <w:numId w:val="55"/>
        </w:numPr>
        <w:tabs>
          <w:tab w:val="num" w:pos="1440"/>
          <w:tab w:val="clear" w:pos="0"/>
        </w:tabs>
        <w:bidi w:val="0"/>
        <w:ind w:left="144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rtl w:val="0"/>
        </w:rPr>
      </w:pPr>
      <w:r>
        <w:rPr>
          <w:rFonts w:ascii="Times New Roman"/>
          <w:b w:val="0"/>
          <w:bCs w:val="0"/>
          <w:rtl w:val="0"/>
          <w:lang w:val="en-US"/>
        </w:rPr>
        <w:t xml:space="preserve">Earmark one CUMSSO concert that is marketed pointedly to alumni. </w:t>
      </w:r>
      <w:r>
        <w:rPr>
          <w:rFonts w:ascii="Times New Roman"/>
          <w:b w:val="1"/>
          <w:bCs w:val="1"/>
          <w:rtl w:val="0"/>
          <w:lang w:val="en-US"/>
        </w:rPr>
        <w:t>Action: Programming Committee.</w:t>
      </w:r>
    </w:p>
    <w:p>
      <w:pPr>
        <w:pStyle w:val="List Paragraph"/>
        <w:numPr>
          <w:ilvl w:val="1"/>
          <w:numId w:val="56"/>
        </w:numPr>
        <w:ind w:left="144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 xml:space="preserve">CUMS could use CUDAR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Fonts w:ascii="Times New Roman"/>
          <w:rtl w:val="0"/>
          <w:lang w:val="en-US"/>
        </w:rPr>
        <w:t xml:space="preserve">but they will only send things on our behalf. It was noted that using their infrastructure is better than starting our own. </w:t>
      </w:r>
    </w:p>
    <w:p>
      <w:pPr>
        <w:pStyle w:val="List Paragraph"/>
        <w:numPr>
          <w:ilvl w:val="0"/>
          <w:numId w:val="57"/>
        </w:numPr>
        <w:ind w:left="72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Appoint an archivist: potential candidates include a member of CUMS Chorus and Will Hale (UL archivist)</w:t>
      </w:r>
    </w:p>
    <w:p>
      <w:pPr>
        <w:pStyle w:val="List Paragraph"/>
        <w:numPr>
          <w:ilvl w:val="0"/>
          <w:numId w:val="58"/>
        </w:numPr>
        <w:ind w:left="720" w:hanging="360"/>
        <w:rPr>
          <w:rFonts w:ascii="Times New Roman" w:cs="Times New Roman" w:hAnsi="Times New Roman" w:eastAsia="Times New Roman"/>
          <w:position w:val="0"/>
          <w:sz w:val="22"/>
          <w:szCs w:val="22"/>
        </w:rPr>
      </w:pPr>
      <w:r>
        <w:rPr>
          <w:rFonts w:ascii="Times New Roman"/>
          <w:rtl w:val="0"/>
          <w:lang w:val="en-US"/>
        </w:rPr>
        <w:t>It was agreed that the Annual Away Day should be continued in future years.</w:t>
      </w:r>
    </w:p>
    <w:p>
      <w:pPr>
        <w:pStyle w:val="List Paragraph"/>
        <w:numPr>
          <w:ilvl w:val="0"/>
          <w:numId w:val="59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rtl w:val="0"/>
        </w:rPr>
      </w:pPr>
      <w:r>
        <w:rPr>
          <w:rFonts w:ascii="Times New Roman"/>
          <w:b w:val="0"/>
          <w:bCs w:val="0"/>
          <w:rtl w:val="0"/>
          <w:lang w:val="en-US"/>
        </w:rPr>
        <w:t xml:space="preserve">CUMS should involve national newspapers for festivals and high-profile concerts. </w:t>
      </w:r>
      <w:r>
        <w:rPr>
          <w:rFonts w:ascii="Times New Roman"/>
          <w:b w:val="1"/>
          <w:bCs w:val="1"/>
          <w:rtl w:val="0"/>
          <w:lang w:val="en-US"/>
        </w:rPr>
        <w:t xml:space="preserve">Action: CD to identify relevant concerts and coordinate reviews. </w:t>
      </w:r>
    </w:p>
    <w:p>
      <w:pPr>
        <w:pStyle w:val="List Paragrap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List Paragraph"/>
        <w:numPr>
          <w:ilvl w:val="0"/>
          <w:numId w:val="3"/>
        </w:numPr>
        <w:bidi w:val="0"/>
        <w:ind w:left="36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Fonts w:ascii="Times New Roman"/>
          <w:b w:val="1"/>
          <w:bCs w:val="1"/>
          <w:rtl w:val="0"/>
          <w:lang w:val="en-US"/>
        </w:rPr>
        <w:t>AOB</w:t>
      </w:r>
    </w:p>
    <w:p>
      <w:pPr>
        <w:pStyle w:val="List Paragraph"/>
        <w:numPr>
          <w:ilvl w:val="0"/>
          <w:numId w:val="60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rtl w:val="0"/>
        </w:rPr>
      </w:pPr>
      <w:r>
        <w:rPr>
          <w:rFonts w:ascii="Times New Roman"/>
          <w:b w:val="0"/>
          <w:bCs w:val="0"/>
          <w:rtl w:val="0"/>
          <w:lang w:val="en-US"/>
        </w:rPr>
        <w:t xml:space="preserve">It was agreed that more Away Day type meetings ought to be had to help maintain vision. Saturday CUMS concerts: meeting at 6.30pm to discuss a pre-determined topic, followed by group attendance at the concert. The first meeting will be next term and will focus on publicity. </w:t>
      </w:r>
      <w:r>
        <w:rPr>
          <w:rFonts w:ascii="Times New Roman"/>
          <w:b w:val="1"/>
          <w:bCs w:val="1"/>
          <w:rtl w:val="0"/>
          <w:lang w:val="en-US"/>
        </w:rPr>
        <w:t>Action: BG and GM to coordinate.</w:t>
      </w:r>
    </w:p>
    <w:p>
      <w:pPr>
        <w:pStyle w:val="List Paragraph"/>
        <w:numPr>
          <w:ilvl w:val="0"/>
          <w:numId w:val="61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rtl w:val="0"/>
        </w:rPr>
      </w:pPr>
      <w:r>
        <w:rPr>
          <w:rFonts w:ascii="Times New Roman"/>
          <w:b w:val="0"/>
          <w:bCs w:val="0"/>
          <w:rtl w:val="0"/>
          <w:lang w:val="en-US"/>
        </w:rPr>
        <w:t xml:space="preserve">Issue was raised regarding invoicing CUMS directly. </w:t>
      </w:r>
      <w:r>
        <w:rPr>
          <w:rFonts w:ascii="Times New Roman"/>
          <w:b w:val="1"/>
          <w:bCs w:val="1"/>
          <w:rtl w:val="0"/>
          <w:lang w:val="en-US"/>
        </w:rPr>
        <w:t>Action: IH to email JW about current status and his suggestions.</w:t>
      </w:r>
    </w:p>
    <w:sectPr>
      <w:headerReference w:type="default" r:id="rId8"/>
      <w:footerReference w:type="default" r:id="rId9"/>
      <w:type w:val="continuous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050"/>
          <w:tab w:val="clear" w:pos="0"/>
        </w:tabs>
        <w:ind w:left="1050" w:hanging="330"/>
      </w:pPr>
      <w:rPr>
        <w:rFonts w:ascii="Times New Roman" w:cs="Times New Roman" w:hAnsi="Times New Roman" w:eastAsia="Times New Roman"/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775"/>
          <w:tab w:val="clear" w:pos="0"/>
        </w:tabs>
        <w:ind w:left="1775" w:hanging="271"/>
      </w:pPr>
      <w:rPr>
        <w:rFonts w:ascii="Times New Roman" w:cs="Times New Roman" w:hAnsi="Times New Roman" w:eastAsia="Times New Roman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490"/>
          <w:tab w:val="clear" w:pos="0"/>
        </w:tabs>
        <w:ind w:left="2490" w:hanging="330"/>
      </w:pPr>
      <w:rPr>
        <w:rFonts w:ascii="Times New Roman" w:cs="Times New Roman" w:hAnsi="Times New Roman" w:eastAsia="Times New Roman"/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210"/>
          <w:tab w:val="clear" w:pos="0"/>
        </w:tabs>
        <w:ind w:left="3210" w:hanging="330"/>
      </w:pPr>
      <w:rPr>
        <w:rFonts w:ascii="Times New Roman" w:cs="Times New Roman" w:hAnsi="Times New Roman" w:eastAsia="Times New Roman"/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3935"/>
          <w:tab w:val="clear" w:pos="0"/>
        </w:tabs>
        <w:ind w:left="3935" w:hanging="271"/>
      </w:pPr>
      <w:rPr>
        <w:rFonts w:ascii="Times New Roman" w:cs="Times New Roman" w:hAnsi="Times New Roman" w:eastAsia="Times New Roman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650"/>
          <w:tab w:val="clear" w:pos="0"/>
        </w:tabs>
        <w:ind w:left="4650" w:hanging="330"/>
      </w:pPr>
      <w:rPr>
        <w:rFonts w:ascii="Times New Roman" w:cs="Times New Roman" w:hAnsi="Times New Roman" w:eastAsia="Times New Roman"/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370"/>
          <w:tab w:val="clear" w:pos="0"/>
        </w:tabs>
        <w:ind w:left="5370" w:hanging="330"/>
      </w:pPr>
      <w:rPr>
        <w:rFonts w:ascii="Times New Roman" w:cs="Times New Roman" w:hAnsi="Times New Roman" w:eastAsia="Times New Roman"/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095"/>
          <w:tab w:val="clear" w:pos="0"/>
        </w:tabs>
        <w:ind w:left="6095" w:hanging="271"/>
      </w:pPr>
      <w:rPr>
        <w:rFonts w:ascii="Times New Roman" w:cs="Times New Roman" w:hAnsi="Times New Roman" w:eastAsia="Times New Roman"/>
        <w:b w:val="1"/>
        <w:bCs w:val="1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50"/>
          <w:tab w:val="clear" w:pos="0"/>
        </w:tabs>
        <w:ind w:left="10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770"/>
          <w:tab w:val="clear" w:pos="0"/>
        </w:tabs>
        <w:ind w:left="17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495"/>
          <w:tab w:val="clear" w:pos="0"/>
        </w:tabs>
        <w:ind w:left="2495" w:hanging="27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3210"/>
          <w:tab w:val="clear" w:pos="0"/>
        </w:tabs>
        <w:ind w:left="32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930"/>
          <w:tab w:val="clear" w:pos="0"/>
        </w:tabs>
        <w:ind w:left="39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655"/>
          <w:tab w:val="clear" w:pos="0"/>
        </w:tabs>
        <w:ind w:left="4655" w:hanging="27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370"/>
          <w:tab w:val="clear" w:pos="0"/>
        </w:tabs>
        <w:ind w:left="53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6090"/>
          <w:tab w:val="clear" w:pos="0"/>
        </w:tabs>
        <w:ind w:left="60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815"/>
          <w:tab w:val="clear" w:pos="0"/>
        </w:tabs>
        <w:ind w:left="6815" w:hanging="27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Times New Roman" w:cs="Times New Roman" w:hAnsi="Times New Roman" w:eastAsia="Times New Roman"/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050"/>
          <w:tab w:val="clear" w:pos="0"/>
        </w:tabs>
        <w:ind w:left="1050" w:hanging="330"/>
      </w:pPr>
      <w:rPr>
        <w:rFonts w:ascii="Times New Roman" w:cs="Times New Roman" w:hAnsi="Times New Roman" w:eastAsia="Times New Roman"/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775"/>
          <w:tab w:val="clear" w:pos="0"/>
        </w:tabs>
        <w:ind w:left="1775" w:hanging="271"/>
      </w:pPr>
      <w:rPr>
        <w:rFonts w:ascii="Times New Roman" w:cs="Times New Roman" w:hAnsi="Times New Roman" w:eastAsia="Times New Roman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490"/>
          <w:tab w:val="clear" w:pos="0"/>
        </w:tabs>
        <w:ind w:left="2490" w:hanging="330"/>
      </w:pPr>
      <w:rPr>
        <w:rFonts w:ascii="Times New Roman" w:cs="Times New Roman" w:hAnsi="Times New Roman" w:eastAsia="Times New Roman"/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210"/>
          <w:tab w:val="clear" w:pos="0"/>
        </w:tabs>
        <w:ind w:left="3210" w:hanging="330"/>
      </w:pPr>
      <w:rPr>
        <w:rFonts w:ascii="Times New Roman" w:cs="Times New Roman" w:hAnsi="Times New Roman" w:eastAsia="Times New Roman"/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3935"/>
          <w:tab w:val="clear" w:pos="0"/>
        </w:tabs>
        <w:ind w:left="3935" w:hanging="271"/>
      </w:pPr>
      <w:rPr>
        <w:rFonts w:ascii="Times New Roman" w:cs="Times New Roman" w:hAnsi="Times New Roman" w:eastAsia="Times New Roman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650"/>
          <w:tab w:val="clear" w:pos="0"/>
        </w:tabs>
        <w:ind w:left="4650" w:hanging="330"/>
      </w:pPr>
      <w:rPr>
        <w:rFonts w:ascii="Times New Roman" w:cs="Times New Roman" w:hAnsi="Times New Roman" w:eastAsia="Times New Roman"/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370"/>
          <w:tab w:val="clear" w:pos="0"/>
        </w:tabs>
        <w:ind w:left="5370" w:hanging="330"/>
      </w:pPr>
      <w:rPr>
        <w:rFonts w:ascii="Times New Roman" w:cs="Times New Roman" w:hAnsi="Times New Roman" w:eastAsia="Times New Roman"/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095"/>
          <w:tab w:val="clear" w:pos="0"/>
        </w:tabs>
        <w:ind w:left="6095" w:hanging="271"/>
      </w:pPr>
      <w:rPr>
        <w:rFonts w:ascii="Times New Roman" w:cs="Times New Roman" w:hAnsi="Times New Roman" w:eastAsia="Times New Roman"/>
        <w:b w:val="1"/>
        <w:bCs w:val="1"/>
        <w:position w:val="0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170"/>
          <w:tab w:val="clear" w:pos="0"/>
        </w:tabs>
        <w:ind w:left="71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14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15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16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17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18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1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20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22">
    <w:multiLevelType w:val="multilevel"/>
    <w:styleLink w:val="List 3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23">
    <w:multiLevelType w:val="multilevel"/>
    <w:styleLink w:val="List 3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2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2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26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27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28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29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3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31">
    <w:multiLevelType w:val="multilevel"/>
    <w:styleLink w:val="List 3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32">
    <w:multiLevelType w:val="multilevel"/>
    <w:styleLink w:val="List 3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33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3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170"/>
          <w:tab w:val="clear" w:pos="0"/>
        </w:tabs>
        <w:ind w:left="71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6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37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3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39">
    <w:multiLevelType w:val="multilevel"/>
    <w:styleLink w:val="List 5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40">
    <w:multiLevelType w:val="multilevel"/>
    <w:styleLink w:val="List 5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41">
    <w:multiLevelType w:val="multilevel"/>
    <w:styleLink w:val="List 5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42">
    <w:multiLevelType w:val="multilevel"/>
    <w:styleLink w:val="List 5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1">
      <w:start w:val="0"/>
      <w:numFmt w:val="bullet"/>
      <w:suff w:val="tab"/>
      <w:lvlText w:val="o"/>
      <w:lvlJc w:val="left"/>
      <w:pPr/>
      <w:rPr>
        <w:b w:val="1"/>
        <w:bCs w:val="1"/>
        <w:position w:val="0"/>
      </w:rPr>
    </w:lvl>
    <w:lvl w:ilvl="2">
      <w:start w:val="1"/>
      <w:numFmt w:val="bullet"/>
      <w:suff w:val="tab"/>
      <w:lvlText w:val="▪"/>
      <w:lvlJc w:val="left"/>
      <w:pPr/>
      <w:rPr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b w:val="1"/>
        <w:bCs w:val="1"/>
        <w:position w:val="0"/>
      </w:rPr>
    </w:lvl>
  </w:abstractNum>
  <w:abstractNum w:abstractNumId="43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44">
    <w:multiLevelType w:val="multilevel"/>
    <w:styleLink w:val="List 4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5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4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4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170"/>
          <w:tab w:val="clear" w:pos="0"/>
        </w:tabs>
        <w:ind w:left="71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48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4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0">
    <w:multiLevelType w:val="multilevel"/>
    <w:styleLink w:val="List 7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0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1">
    <w:multiLevelType w:val="multilevel"/>
    <w:styleLink w:val="List 7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52">
    <w:multiLevelType w:val="multilevel"/>
    <w:styleLink w:val="List 7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53">
    <w:multiLevelType w:val="multilevel"/>
    <w:styleLink w:val="List 7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54">
    <w:multiLevelType w:val="multilevel"/>
    <w:styleLink w:val="List 7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0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5">
    <w:multiLevelType w:val="multilevel"/>
    <w:styleLink w:val="List 7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Times New Roman" w:cs="Times New Roman" w:hAnsi="Times New Roman" w:eastAsia="Times New Roman"/>
        <w:position w:val="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5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5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Times New Roman" w:cs="Times New Roman" w:hAnsi="Times New Roman" w:eastAsia="Times New Roman"/>
        <w:position w:val="0"/>
      </w:rPr>
    </w:lvl>
  </w:abstractNum>
  <w:abstractNum w:abstractNumId="58">
    <w:multiLevelType w:val="multilevel"/>
    <w:styleLink w:val="List 6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9">
    <w:multiLevelType w:val="multilevel"/>
    <w:styleLink w:val="List 6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0">
    <w:multiLevelType w:val="multilevel"/>
    <w:styleLink w:val="List 6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2"/>
    <w:next w:val="List 2"/>
    <w:pPr>
      <w:numPr>
        <w:numId w:val="14"/>
      </w:numPr>
    </w:pPr>
  </w:style>
  <w:style w:type="numbering" w:styleId="List 3">
    <w:name w:val="List 3"/>
    <w:basedOn w:val="Imported Style 2"/>
    <w:next w:val="List 3"/>
    <w:pPr>
      <w:numPr>
        <w:numId w:val="22"/>
      </w:numPr>
    </w:pPr>
  </w:style>
  <w:style w:type="numbering" w:styleId="List 4">
    <w:name w:val="List 4"/>
    <w:basedOn w:val="Imported Style 3"/>
    <w:next w:val="List 4"/>
    <w:pPr>
      <w:numPr>
        <w:numId w:val="35"/>
      </w:numPr>
    </w:pPr>
  </w:style>
  <w:style w:type="numbering" w:styleId="Imported Style 3">
    <w:name w:val="Imported Style 3"/>
    <w:next w:val="Imported Style 3"/>
    <w:pPr>
      <w:numPr>
        <w:numId w:val="36"/>
      </w:numPr>
    </w:pPr>
  </w:style>
  <w:style w:type="numbering" w:styleId="List 5">
    <w:name w:val="List 5"/>
    <w:basedOn w:val="Imported Style 3"/>
    <w:next w:val="List 5"/>
    <w:pPr>
      <w:numPr>
        <w:numId w:val="39"/>
      </w:numPr>
    </w:pPr>
  </w:style>
  <w:style w:type="numbering" w:styleId="List 6">
    <w:name w:val="List 6"/>
    <w:basedOn w:val="Imported Style 4"/>
    <w:next w:val="List 6"/>
    <w:pPr>
      <w:numPr>
        <w:numId w:val="47"/>
      </w:numPr>
    </w:pPr>
  </w:style>
  <w:style w:type="numbering" w:styleId="Imported Style 4">
    <w:name w:val="Imported Style 4"/>
    <w:next w:val="Imported Style 4"/>
    <w:pPr>
      <w:numPr>
        <w:numId w:val="48"/>
      </w:numPr>
    </w:pPr>
  </w:style>
  <w:style w:type="numbering" w:styleId="List 7">
    <w:name w:val="List 7"/>
    <w:basedOn w:val="Imported Style 4"/>
    <w:next w:val="List 7"/>
    <w:pPr>
      <w:numPr>
        <w:numId w:val="5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